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C4" w:rsidRPr="00DB4C9C" w:rsidRDefault="00DC2CC4" w:rsidP="00DC2CC4">
      <w:pPr>
        <w:rPr>
          <w:b/>
          <w:sz w:val="72"/>
          <w:szCs w:val="72"/>
        </w:rPr>
      </w:pPr>
    </w:p>
    <w:p w:rsidR="009651DE" w:rsidRPr="009651DE" w:rsidRDefault="009651DE" w:rsidP="009651DE">
      <w:pPr>
        <w:rPr>
          <w:b/>
          <w:sz w:val="72"/>
          <w:szCs w:val="72"/>
          <w:lang w:val="en-US"/>
        </w:rPr>
      </w:pPr>
      <w:r w:rsidRPr="009651DE">
        <w:rPr>
          <w:b/>
          <w:sz w:val="72"/>
          <w:szCs w:val="72"/>
          <w:lang w:val="en-US"/>
        </w:rPr>
        <w:t>Manu Katché</w:t>
      </w:r>
    </w:p>
    <w:p w:rsidR="009651DE" w:rsidRPr="009651DE" w:rsidRDefault="009651DE" w:rsidP="009651DE">
      <w:pPr>
        <w:rPr>
          <w:b/>
          <w:sz w:val="72"/>
          <w:szCs w:val="72"/>
          <w:lang w:val="en-US"/>
        </w:rPr>
      </w:pPr>
      <w:r w:rsidRPr="009651DE">
        <w:rPr>
          <w:b/>
          <w:sz w:val="72"/>
          <w:szCs w:val="72"/>
          <w:lang w:val="en-US"/>
        </w:rPr>
        <w:t>The Scope</w:t>
      </w:r>
    </w:p>
    <w:p w:rsidR="009651DE" w:rsidRPr="009651DE" w:rsidRDefault="009651DE" w:rsidP="009651DE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</w:p>
    <w:p w:rsidR="009651DE" w:rsidRPr="009651DE" w:rsidRDefault="009651DE" w:rsidP="009651DE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  <w:r w:rsidRPr="009651DE">
        <w:rPr>
          <w:rFonts w:ascii="-webkit-standard" w:eastAsia="Times New Roman" w:hAnsi="-webkit-standard" w:cs="Times New Roman"/>
          <w:color w:val="000000"/>
          <w:lang w:val="en-US" w:eastAsia="fr-FR"/>
        </w:rPr>
        <w:t>Manu Katché</w:t>
      </w:r>
      <w:r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, </w:t>
      </w:r>
      <w:r w:rsidR="00A02BE0">
        <w:rPr>
          <w:rFonts w:ascii="-webkit-standard" w:eastAsia="Times New Roman" w:hAnsi="-webkit-standard" w:cs="Times New Roman"/>
          <w:color w:val="000000"/>
          <w:lang w:val="en-US" w:eastAsia="fr-FR"/>
        </w:rPr>
        <w:t>drums</w:t>
      </w:r>
    </w:p>
    <w:p w:rsidR="009651DE" w:rsidRPr="00A02BE0" w:rsidRDefault="009651DE" w:rsidP="009651DE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  <w:r w:rsidRPr="00A02BE0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Jérôme Regard, </w:t>
      </w:r>
      <w:r w:rsidR="00A02BE0" w:rsidRPr="00A02BE0">
        <w:rPr>
          <w:rFonts w:ascii="-webkit-standard" w:eastAsia="Times New Roman" w:hAnsi="-webkit-standard" w:cs="Times New Roman"/>
          <w:color w:val="000000"/>
          <w:lang w:val="en-US" w:eastAsia="fr-FR"/>
        </w:rPr>
        <w:t>do</w:t>
      </w:r>
      <w:r w:rsidR="00A02BE0">
        <w:rPr>
          <w:rFonts w:ascii="-webkit-standard" w:eastAsia="Times New Roman" w:hAnsi="-webkit-standard" w:cs="Times New Roman"/>
          <w:color w:val="000000"/>
          <w:lang w:val="en-US" w:eastAsia="fr-FR"/>
        </w:rPr>
        <w:t>uble bass</w:t>
      </w:r>
    </w:p>
    <w:p w:rsidR="009651DE" w:rsidRPr="00A02BE0" w:rsidRDefault="009651DE" w:rsidP="009651DE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  <w:r w:rsidRPr="00A02BE0">
        <w:rPr>
          <w:rFonts w:ascii="-webkit-standard" w:eastAsia="Times New Roman" w:hAnsi="-webkit-standard" w:cs="Times New Roman"/>
          <w:color w:val="000000"/>
          <w:lang w:val="en-US" w:eastAsia="fr-FR"/>
        </w:rPr>
        <w:t>Patrick Manouguian, guitar</w:t>
      </w:r>
    </w:p>
    <w:p w:rsidR="009651DE" w:rsidRPr="00A02BE0" w:rsidRDefault="004032B8" w:rsidP="009651DE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  <w:r w:rsidRPr="00A02BE0">
        <w:rPr>
          <w:rFonts w:ascii="-webkit-standard" w:eastAsia="Times New Roman" w:hAnsi="-webkit-standard" w:cs="Times New Roman"/>
          <w:color w:val="000000"/>
          <w:lang w:val="en-US" w:eastAsia="fr-FR"/>
        </w:rPr>
        <w:t>Eric Legnini</w:t>
      </w:r>
      <w:r w:rsidR="009651DE" w:rsidRPr="00A02BE0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, </w:t>
      </w:r>
      <w:r w:rsidR="00A02BE0" w:rsidRPr="00A02BE0">
        <w:rPr>
          <w:rFonts w:ascii="-webkit-standard" w:eastAsia="Times New Roman" w:hAnsi="-webkit-standard" w:cs="Times New Roman"/>
          <w:color w:val="000000"/>
          <w:lang w:val="en-US" w:eastAsia="fr-FR"/>
        </w:rPr>
        <w:t>Fender Rhodes, keys</w:t>
      </w:r>
    </w:p>
    <w:p w:rsidR="009651DE" w:rsidRDefault="009651DE" w:rsidP="009651DE">
      <w:pPr>
        <w:rPr>
          <w:rFonts w:ascii="Times New Roman" w:eastAsia="Times New Roman" w:hAnsi="Times New Roman" w:cs="Times New Roman"/>
          <w:lang w:val="en-US" w:eastAsia="fr-FR"/>
        </w:rPr>
      </w:pPr>
    </w:p>
    <w:p w:rsidR="00A02BE0" w:rsidRP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bookmarkStart w:id="0" w:name="_GoBack"/>
      <w:r w:rsidRPr="00A02BE0">
        <w:rPr>
          <w:rFonts w:ascii="AppleSystemUIFont" w:hAnsi="AppleSystemUIFont" w:cs="AppleSystemUIFont"/>
          <w:color w:val="353535"/>
          <w:lang w:val="fr-FR"/>
        </w:rPr>
        <w:t>FR</w:t>
      </w:r>
    </w:p>
    <w:bookmarkEnd w:id="0"/>
    <w:p w:rsid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Manu Katché a été formé au Conservatoire de musique, mais vient naturellement</w:t>
      </w:r>
    </w:p>
    <w:p w:rsid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du rock. L’as des baguettes a beaucoup écouté de jazz sans finalement beaucoup en</w:t>
      </w:r>
    </w:p>
    <w:p w:rsid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jouer. Les pistes musicales se brouillent encore avec son 10e album, ‘The ScOpe’.</w:t>
      </w:r>
    </w:p>
    <w:p w:rsid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Manu Katché y réunit les racines du groove et la modernité des machines. La batterie</w:t>
      </w:r>
    </w:p>
    <w:p w:rsid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est donc au coeur de ‘The ScOpe’, album électro charnel et céleste, frénétique.</w:t>
      </w:r>
    </w:p>
    <w:p w:rsid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C’est le son particulier de ses drums, le « son Katché », qui l’a fait enregistrer pour</w:t>
      </w:r>
    </w:p>
    <w:p w:rsidR="00A02BE0" w:rsidRP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A02BE0">
        <w:rPr>
          <w:rFonts w:ascii="AppleSystemUIFont" w:hAnsi="AppleSystemUIFont" w:cs="AppleSystemUIFont"/>
          <w:color w:val="353535"/>
          <w:lang w:val="en-US"/>
        </w:rPr>
        <w:t>Joni Mitchell, Sting, Dire Straits, Joan Armatrading, Paul Young, Tracy Chapman,</w:t>
      </w:r>
    </w:p>
    <w:p w:rsid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Youssou N’Dour, Simple Minds, Joe Satriani… Salué et récompensé comme</w:t>
      </w:r>
    </w:p>
    <w:p w:rsid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musicien exceptionnel et compositeur, il ne renonce pourtant jamais à son premier</w:t>
      </w:r>
    </w:p>
    <w:p w:rsid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amour : le jazz. En 2017-2018, il enregistre « The ScOpe » avec un compagnon de</w:t>
      </w:r>
    </w:p>
    <w:p w:rsid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longue date: Jérôme Regard (qui sait s’adapter à tous les contextes : jazz, pop,</w:t>
      </w:r>
    </w:p>
    <w:p w:rsid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rock), le guitariste Patrick Manouguian, qui accompagne aussi bien des grands</w:t>
      </w:r>
    </w:p>
    <w:p w:rsid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noms du jazz (Dee Dee Bridgewater, Minino Garay, Didier Lockwood…) que de la</w:t>
      </w:r>
    </w:p>
    <w:p w:rsid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variété française (Bernard Lavilliers, Florent Pagny…) et le claviériste et réalisateur</w:t>
      </w:r>
    </w:p>
    <w:p w:rsid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de l’album, Elvin Galland, remplacé pour ce concert par Eric Legnini.</w:t>
      </w:r>
    </w:p>
    <w:p w:rsid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</w:p>
    <w:p w:rsidR="00A02BE0" w:rsidRP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A02BE0">
        <w:rPr>
          <w:rFonts w:ascii="AppleSystemUIFont" w:hAnsi="AppleSystemUIFont" w:cs="AppleSystemUIFont"/>
          <w:color w:val="353535"/>
          <w:lang w:val="en-US"/>
        </w:rPr>
        <w:t>EN</w:t>
      </w:r>
    </w:p>
    <w:p w:rsidR="00A02BE0" w:rsidRP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A02BE0">
        <w:rPr>
          <w:rFonts w:ascii="AppleSystemUIFont" w:hAnsi="AppleSystemUIFont" w:cs="AppleSystemUIFont"/>
          <w:color w:val="353535"/>
          <w:lang w:val="en-US"/>
        </w:rPr>
        <w:t>Manu Katché has listened to a lot of jazz without really playing much of it. The musical</w:t>
      </w:r>
    </w:p>
    <w:p w:rsidR="00A02BE0" w:rsidRP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A02BE0">
        <w:rPr>
          <w:rFonts w:ascii="AppleSystemUIFont" w:hAnsi="AppleSystemUIFont" w:cs="AppleSystemUIFont"/>
          <w:color w:val="353535"/>
          <w:lang w:val="en-US"/>
        </w:rPr>
        <w:t>tracks stay blurred when we look at his 10th album,’The ScOpe’, a sensual, frenetic</w:t>
      </w:r>
    </w:p>
    <w:p w:rsidR="00A02BE0" w:rsidRP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A02BE0">
        <w:rPr>
          <w:rFonts w:ascii="AppleSystemUIFont" w:hAnsi="AppleSystemUIFont" w:cs="AppleSystemUIFont"/>
          <w:color w:val="353535"/>
          <w:lang w:val="en-US"/>
        </w:rPr>
        <w:t>electro album on which Manu Katché combines groove and machinal modernity. Katché</w:t>
      </w:r>
    </w:p>
    <w:p w:rsidR="00A02BE0" w:rsidRP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A02BE0">
        <w:rPr>
          <w:rFonts w:ascii="AppleSystemUIFont" w:hAnsi="AppleSystemUIFont" w:cs="AppleSystemUIFont"/>
          <w:color w:val="353535"/>
          <w:lang w:val="en-US"/>
        </w:rPr>
        <w:t>is a classical musician trained at the Conservatoire National Supérieur de Musique de</w:t>
      </w:r>
    </w:p>
    <w:p w:rsidR="00A02BE0" w:rsidRP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A02BE0">
        <w:rPr>
          <w:rFonts w:ascii="AppleSystemUIFont" w:hAnsi="AppleSystemUIFont" w:cs="AppleSystemUIFont"/>
          <w:color w:val="353535"/>
          <w:lang w:val="en-US"/>
        </w:rPr>
        <w:t>Paris, originally promised to pursue a noble career as a percussionist in a symphonic</w:t>
      </w:r>
    </w:p>
    <w:p w:rsidR="00A02BE0" w:rsidRP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A02BE0">
        <w:rPr>
          <w:rFonts w:ascii="AppleSystemUIFont" w:hAnsi="AppleSystemUIFont" w:cs="AppleSystemUIFont"/>
          <w:color w:val="353535"/>
          <w:lang w:val="en-US"/>
        </w:rPr>
        <w:t>orchestra. The very particular “Katché sound” opened the door to recordings for Joni</w:t>
      </w:r>
    </w:p>
    <w:p w:rsidR="00A02BE0" w:rsidRP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A02BE0">
        <w:rPr>
          <w:rFonts w:ascii="AppleSystemUIFont" w:hAnsi="AppleSystemUIFont" w:cs="AppleSystemUIFont"/>
          <w:color w:val="353535"/>
          <w:lang w:val="en-US"/>
        </w:rPr>
        <w:t>Mitchell, Sting, Dire Straits, Joan Armatrading, Paul Young, Tracy Chapman, Youssou</w:t>
      </w:r>
    </w:p>
    <w:p w:rsidR="00A02BE0" w:rsidRP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A02BE0">
        <w:rPr>
          <w:rFonts w:ascii="AppleSystemUIFont" w:hAnsi="AppleSystemUIFont" w:cs="AppleSystemUIFont"/>
          <w:color w:val="353535"/>
          <w:lang w:val="en-US"/>
        </w:rPr>
        <w:t>N’Dour, Simple Minds, Joe Satriani... Hailed and rewarded as an exceptional musician</w:t>
      </w:r>
    </w:p>
    <w:p w:rsidR="00A02BE0" w:rsidRP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A02BE0">
        <w:rPr>
          <w:rFonts w:ascii="AppleSystemUIFont" w:hAnsi="AppleSystemUIFont" w:cs="AppleSystemUIFont"/>
          <w:color w:val="353535"/>
          <w:lang w:val="en-US"/>
        </w:rPr>
        <w:t>and composer, he never gave up his first love: jazz. In 2017-18, he explored the quartet</w:t>
      </w:r>
    </w:p>
    <w:p w:rsidR="00A02BE0" w:rsidRP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A02BE0">
        <w:rPr>
          <w:rFonts w:ascii="AppleSystemUIFont" w:hAnsi="AppleSystemUIFont" w:cs="AppleSystemUIFont"/>
          <w:color w:val="353535"/>
          <w:lang w:val="en-US"/>
        </w:rPr>
        <w:t>formula by recording ‘The ScOpe’ with long-time bass partner Jérôme Regard (who</w:t>
      </w:r>
    </w:p>
    <w:p w:rsidR="00A02BE0" w:rsidRP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A02BE0">
        <w:rPr>
          <w:rFonts w:ascii="AppleSystemUIFont" w:hAnsi="AppleSystemUIFont" w:cs="AppleSystemUIFont"/>
          <w:color w:val="353535"/>
          <w:lang w:val="en-US"/>
        </w:rPr>
        <w:t>adapts to all contexts: jazz, pop, rock, and who played with Michel Legrand, Jan</w:t>
      </w:r>
    </w:p>
    <w:p w:rsidR="00A02BE0" w:rsidRP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A02BE0">
        <w:rPr>
          <w:rFonts w:ascii="AppleSystemUIFont" w:hAnsi="AppleSystemUIFont" w:cs="AppleSystemUIFont"/>
          <w:color w:val="353535"/>
          <w:lang w:val="en-US"/>
        </w:rPr>
        <w:t>Garbarek, Louis Winsberg...), guitarist Patrick Manouguian, who accompanies both</w:t>
      </w:r>
    </w:p>
    <w:p w:rsidR="00A02BE0" w:rsidRP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A02BE0">
        <w:rPr>
          <w:rFonts w:ascii="AppleSystemUIFont" w:hAnsi="AppleSystemUIFont" w:cs="AppleSystemUIFont"/>
          <w:color w:val="353535"/>
          <w:lang w:val="en-US"/>
        </w:rPr>
        <w:t>great names in jazz (Dee Dee Bridgewater, Minino Garay, Didier Lockwood...) and the</w:t>
      </w:r>
    </w:p>
    <w:p w:rsidR="00A02BE0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French variété (Bernard Lavilliers, Florent Pagny...) and keyboardist Elvin Galland,</w:t>
      </w:r>
    </w:p>
    <w:p w:rsidR="00DC2CC4" w:rsidRPr="00816861" w:rsidRDefault="00A02BE0" w:rsidP="00A02BE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fr-FR"/>
        </w:rPr>
        <w:t>replaced for this concert by Eric Legnini.</w:t>
      </w:r>
    </w:p>
    <w:p w:rsidR="006435C4" w:rsidRPr="00816861" w:rsidRDefault="006435C4">
      <w:pPr>
        <w:rPr>
          <w:lang w:val="en-US"/>
        </w:rPr>
      </w:pPr>
    </w:p>
    <w:p w:rsidR="006435C4" w:rsidRPr="00816861" w:rsidRDefault="006435C4">
      <w:pPr>
        <w:rPr>
          <w:sz w:val="28"/>
          <w:szCs w:val="28"/>
          <w:lang w:val="en-US"/>
        </w:rPr>
      </w:pPr>
    </w:p>
    <w:sectPr w:rsidR="006435C4" w:rsidRPr="00816861" w:rsidSect="00BA22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C4"/>
    <w:rsid w:val="000618E9"/>
    <w:rsid w:val="001116F6"/>
    <w:rsid w:val="0019196D"/>
    <w:rsid w:val="002B6A2C"/>
    <w:rsid w:val="00314DA8"/>
    <w:rsid w:val="00340C1C"/>
    <w:rsid w:val="003561D7"/>
    <w:rsid w:val="003E61B3"/>
    <w:rsid w:val="003E70A3"/>
    <w:rsid w:val="004032B8"/>
    <w:rsid w:val="005D68E0"/>
    <w:rsid w:val="006435C4"/>
    <w:rsid w:val="007A2CCD"/>
    <w:rsid w:val="00816861"/>
    <w:rsid w:val="00912FE1"/>
    <w:rsid w:val="009651DE"/>
    <w:rsid w:val="00995C81"/>
    <w:rsid w:val="00A02BE0"/>
    <w:rsid w:val="00A57E3F"/>
    <w:rsid w:val="00BA222E"/>
    <w:rsid w:val="00BB73C7"/>
    <w:rsid w:val="00D03C17"/>
    <w:rsid w:val="00D428C6"/>
    <w:rsid w:val="00DB4C9C"/>
    <w:rsid w:val="00D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BFE1"/>
  <w15:chartTrackingRefBased/>
  <w15:docId w15:val="{33158A29-A1F2-C544-B0C5-9E456DDC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6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2019-03-27T15:25:00Z</dcterms:created>
  <dcterms:modified xsi:type="dcterms:W3CDTF">2019-04-05T09:44:00Z</dcterms:modified>
</cp:coreProperties>
</file>